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2" w:type="dxa"/>
        <w:tblInd w:w="55" w:type="dxa"/>
        <w:tblCellMar>
          <w:left w:w="70" w:type="dxa"/>
          <w:right w:w="70" w:type="dxa"/>
        </w:tblCellMar>
        <w:tblLook w:val="04A0" w:firstRow="1" w:lastRow="0" w:firstColumn="1" w:lastColumn="0" w:noHBand="0" w:noVBand="1"/>
      </w:tblPr>
      <w:tblGrid>
        <w:gridCol w:w="2320"/>
        <w:gridCol w:w="4480"/>
        <w:gridCol w:w="2332"/>
      </w:tblGrid>
      <w:tr w:rsidR="00E6229D" w:rsidRPr="00346DF2" w14:paraId="1CD1ED7B" w14:textId="77777777" w:rsidTr="00E6229D">
        <w:trPr>
          <w:trHeight w:val="930"/>
        </w:trPr>
        <w:tc>
          <w:tcPr>
            <w:tcW w:w="6800" w:type="dxa"/>
            <w:gridSpan w:val="2"/>
            <w:tcBorders>
              <w:top w:val="nil"/>
              <w:left w:val="nil"/>
              <w:bottom w:val="nil"/>
              <w:right w:val="nil"/>
            </w:tcBorders>
            <w:shd w:val="clear" w:color="auto" w:fill="auto"/>
            <w:noWrap/>
            <w:vAlign w:val="bottom"/>
            <w:hideMark/>
          </w:tcPr>
          <w:p w14:paraId="3590BA5D" w14:textId="77777777" w:rsidR="00E6229D" w:rsidRPr="00346DF2" w:rsidRDefault="00E6229D" w:rsidP="00E6229D">
            <w:pPr>
              <w:spacing w:after="0" w:line="240" w:lineRule="auto"/>
              <w:rPr>
                <w:rFonts w:eastAsia="Times New Roman" w:cs="Times New Roman"/>
                <w:b/>
                <w:bCs/>
                <w:color w:val="000000"/>
                <w:sz w:val="32"/>
                <w:szCs w:val="32"/>
              </w:rPr>
            </w:pPr>
            <w:bookmarkStart w:id="0" w:name="_GoBack"/>
            <w:bookmarkEnd w:id="0"/>
            <w:r w:rsidRPr="00346DF2">
              <w:rPr>
                <w:rFonts w:eastAsia="Times New Roman" w:cs="Times New Roman"/>
                <w:b/>
                <w:bCs/>
                <w:color w:val="000000"/>
                <w:sz w:val="32"/>
                <w:szCs w:val="32"/>
              </w:rPr>
              <w:t>Nyttoanalys i Sverigeförhandlingen</w:t>
            </w:r>
          </w:p>
        </w:tc>
        <w:tc>
          <w:tcPr>
            <w:tcW w:w="2332" w:type="dxa"/>
            <w:tcBorders>
              <w:top w:val="nil"/>
              <w:left w:val="nil"/>
              <w:bottom w:val="nil"/>
              <w:right w:val="nil"/>
            </w:tcBorders>
            <w:shd w:val="clear" w:color="auto" w:fill="auto"/>
            <w:noWrap/>
            <w:vAlign w:val="bottom"/>
            <w:hideMark/>
          </w:tcPr>
          <w:p w14:paraId="0C4A6358" w14:textId="2A2BB01A" w:rsidR="00E6229D" w:rsidRPr="00346DF2" w:rsidRDefault="00E6229D" w:rsidP="007054C6">
            <w:pPr>
              <w:spacing w:after="0" w:line="240" w:lineRule="auto"/>
              <w:rPr>
                <w:rFonts w:eastAsia="Times New Roman" w:cs="Times New Roman"/>
                <w:color w:val="000000"/>
                <w:sz w:val="32"/>
                <w:szCs w:val="32"/>
              </w:rPr>
            </w:pPr>
            <w:r>
              <w:rPr>
                <w:rFonts w:eastAsia="Times New Roman" w:cs="Times New Roman"/>
                <w:color w:val="000000"/>
                <w:sz w:val="32"/>
                <w:szCs w:val="32"/>
              </w:rPr>
              <w:t xml:space="preserve">               </w:t>
            </w:r>
          </w:p>
        </w:tc>
      </w:tr>
      <w:tr w:rsidR="00E6229D" w:rsidRPr="00346DF2" w14:paraId="03CA4A9D" w14:textId="77777777" w:rsidTr="00E6229D">
        <w:trPr>
          <w:trHeight w:val="645"/>
        </w:trPr>
        <w:tc>
          <w:tcPr>
            <w:tcW w:w="9132" w:type="dxa"/>
            <w:gridSpan w:val="3"/>
            <w:tcBorders>
              <w:top w:val="nil"/>
              <w:left w:val="nil"/>
              <w:bottom w:val="nil"/>
              <w:right w:val="nil"/>
            </w:tcBorders>
            <w:shd w:val="clear" w:color="auto" w:fill="auto"/>
            <w:noWrap/>
            <w:vAlign w:val="bottom"/>
            <w:hideMark/>
          </w:tcPr>
          <w:p w14:paraId="3C90383D" w14:textId="77777777" w:rsidR="00E6229D" w:rsidRPr="00346DF2" w:rsidRDefault="00E6229D" w:rsidP="00E6229D">
            <w:pPr>
              <w:spacing w:after="0" w:line="240" w:lineRule="auto"/>
              <w:rPr>
                <w:rFonts w:eastAsia="Times New Roman" w:cs="Times New Roman"/>
                <w:b/>
                <w:bCs/>
                <w:color w:val="000000"/>
                <w:sz w:val="28"/>
                <w:szCs w:val="28"/>
              </w:rPr>
            </w:pPr>
            <w:r w:rsidRPr="00346DF2">
              <w:rPr>
                <w:rFonts w:eastAsia="Times New Roman" w:cs="Times New Roman"/>
                <w:b/>
                <w:bCs/>
                <w:color w:val="000000"/>
                <w:sz w:val="28"/>
                <w:szCs w:val="28"/>
              </w:rPr>
              <w:t>Intressent: ____________________________Kommun/Region</w:t>
            </w:r>
          </w:p>
        </w:tc>
      </w:tr>
      <w:tr w:rsidR="00E6229D" w:rsidRPr="00346DF2" w14:paraId="719EBB9C" w14:textId="77777777" w:rsidTr="00E6229D">
        <w:trPr>
          <w:trHeight w:val="330"/>
        </w:trPr>
        <w:tc>
          <w:tcPr>
            <w:tcW w:w="2320" w:type="dxa"/>
            <w:tcBorders>
              <w:top w:val="single" w:sz="8" w:space="0" w:color="auto"/>
              <w:left w:val="single" w:sz="8" w:space="0" w:color="auto"/>
              <w:bottom w:val="single" w:sz="8" w:space="0" w:color="auto"/>
              <w:right w:val="single" w:sz="8" w:space="0" w:color="auto"/>
            </w:tcBorders>
            <w:shd w:val="clear" w:color="000000" w:fill="DAEEF3"/>
            <w:vAlign w:val="bottom"/>
            <w:hideMark/>
          </w:tcPr>
          <w:p w14:paraId="029D2355"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Nyttor</w:t>
            </w:r>
          </w:p>
        </w:tc>
        <w:tc>
          <w:tcPr>
            <w:tcW w:w="4480" w:type="dxa"/>
            <w:tcBorders>
              <w:top w:val="single" w:sz="8" w:space="0" w:color="auto"/>
              <w:left w:val="nil"/>
              <w:bottom w:val="single" w:sz="8" w:space="0" w:color="auto"/>
              <w:right w:val="single" w:sz="8" w:space="0" w:color="auto"/>
            </w:tcBorders>
            <w:shd w:val="clear" w:color="000000" w:fill="DAEEF3"/>
            <w:vAlign w:val="bottom"/>
            <w:hideMark/>
          </w:tcPr>
          <w:p w14:paraId="6161337E"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Beskrivning</w:t>
            </w:r>
          </w:p>
        </w:tc>
        <w:tc>
          <w:tcPr>
            <w:tcW w:w="2332" w:type="dxa"/>
            <w:tcBorders>
              <w:top w:val="single" w:sz="8" w:space="0" w:color="auto"/>
              <w:left w:val="nil"/>
              <w:bottom w:val="single" w:sz="8" w:space="0" w:color="auto"/>
              <w:right w:val="single" w:sz="8" w:space="0" w:color="auto"/>
            </w:tcBorders>
            <w:shd w:val="clear" w:color="000000" w:fill="DAEEF3"/>
            <w:vAlign w:val="bottom"/>
            <w:hideMark/>
          </w:tcPr>
          <w:p w14:paraId="69014AC8"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 xml:space="preserve">Kvantifiering </w:t>
            </w:r>
          </w:p>
        </w:tc>
      </w:tr>
      <w:tr w:rsidR="00E6229D" w:rsidRPr="00346DF2" w14:paraId="58DDF932" w14:textId="77777777" w:rsidTr="00E6229D">
        <w:trPr>
          <w:trHeight w:val="1315"/>
        </w:trPr>
        <w:tc>
          <w:tcPr>
            <w:tcW w:w="2320" w:type="dxa"/>
            <w:tcBorders>
              <w:top w:val="nil"/>
              <w:left w:val="single" w:sz="8" w:space="0" w:color="auto"/>
              <w:bottom w:val="single" w:sz="4" w:space="0" w:color="auto"/>
              <w:right w:val="single" w:sz="4" w:space="0" w:color="auto"/>
            </w:tcBorders>
            <w:shd w:val="clear" w:color="auto" w:fill="auto"/>
            <w:hideMark/>
          </w:tcPr>
          <w:p w14:paraId="71905185"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Bostadsnytta</w:t>
            </w:r>
          </w:p>
        </w:tc>
        <w:tc>
          <w:tcPr>
            <w:tcW w:w="4480" w:type="dxa"/>
            <w:tcBorders>
              <w:top w:val="nil"/>
              <w:left w:val="nil"/>
              <w:bottom w:val="single" w:sz="4" w:space="0" w:color="auto"/>
              <w:right w:val="single" w:sz="4" w:space="0" w:color="auto"/>
            </w:tcBorders>
            <w:shd w:val="clear" w:color="auto" w:fill="auto"/>
            <w:hideMark/>
          </w:tcPr>
          <w:p w14:paraId="48945347" w14:textId="61120EC1"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1) Mängd tillkommande nya bostäder.                                                                                                                        2) Var bostäderna tillkommer.                                                                                                                                       3) När bostäderna tillkommer.                                                                                                                                                                                                                        </w:t>
            </w:r>
            <w:r w:rsidR="00615A99">
              <w:rPr>
                <w:rFonts w:eastAsia="Times New Roman" w:cs="Times New Roman"/>
                <w:color w:val="000000"/>
                <w:szCs w:val="22"/>
              </w:rPr>
              <w:t xml:space="preserve">                               4</w:t>
            </w:r>
            <w:r w:rsidRPr="00346DF2">
              <w:rPr>
                <w:rFonts w:eastAsia="Times New Roman" w:cs="Times New Roman"/>
                <w:color w:val="000000"/>
                <w:szCs w:val="22"/>
              </w:rPr>
              <w:t>) Ekonomiska nyttor.</w:t>
            </w:r>
          </w:p>
        </w:tc>
        <w:tc>
          <w:tcPr>
            <w:tcW w:w="2332" w:type="dxa"/>
            <w:tcBorders>
              <w:top w:val="nil"/>
              <w:left w:val="nil"/>
              <w:bottom w:val="single" w:sz="4" w:space="0" w:color="auto"/>
              <w:right w:val="single" w:sz="8" w:space="0" w:color="auto"/>
            </w:tcBorders>
            <w:shd w:val="clear" w:color="auto" w:fill="auto"/>
            <w:hideMark/>
          </w:tcPr>
          <w:p w14:paraId="7D4B9D49"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Antal </w:t>
            </w:r>
            <w:proofErr w:type="gramStart"/>
            <w:r w:rsidRPr="00346DF2">
              <w:rPr>
                <w:rFonts w:eastAsia="Times New Roman" w:cs="Times New Roman"/>
                <w:color w:val="000000"/>
                <w:szCs w:val="22"/>
              </w:rPr>
              <w:t>bostäder                                                                                                                  _</w:t>
            </w:r>
            <w:proofErr w:type="gramEnd"/>
            <w:r w:rsidRPr="00346DF2">
              <w:rPr>
                <w:rFonts w:eastAsia="Times New Roman" w:cs="Times New Roman"/>
                <w:color w:val="000000"/>
                <w:szCs w:val="22"/>
              </w:rPr>
              <w:t>__________________                                                                                                                                                                                 Nytta i mkr                         ___________________</w:t>
            </w:r>
          </w:p>
        </w:tc>
      </w:tr>
      <w:tr w:rsidR="00E6229D" w:rsidRPr="00346DF2" w14:paraId="3A40BA27" w14:textId="77777777" w:rsidTr="00E6229D">
        <w:trPr>
          <w:trHeight w:val="1116"/>
        </w:trPr>
        <w:tc>
          <w:tcPr>
            <w:tcW w:w="2320" w:type="dxa"/>
            <w:tcBorders>
              <w:top w:val="nil"/>
              <w:left w:val="single" w:sz="8" w:space="0" w:color="auto"/>
              <w:bottom w:val="single" w:sz="4" w:space="0" w:color="auto"/>
              <w:right w:val="single" w:sz="4" w:space="0" w:color="auto"/>
            </w:tcBorders>
            <w:shd w:val="clear" w:color="000000" w:fill="DAEEF3"/>
            <w:hideMark/>
          </w:tcPr>
          <w:p w14:paraId="56ADE0C8"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Restidsvinster</w:t>
            </w:r>
          </w:p>
        </w:tc>
        <w:tc>
          <w:tcPr>
            <w:tcW w:w="4480" w:type="dxa"/>
            <w:tcBorders>
              <w:top w:val="nil"/>
              <w:left w:val="nil"/>
              <w:bottom w:val="single" w:sz="4" w:space="0" w:color="auto"/>
              <w:right w:val="single" w:sz="4" w:space="0" w:color="auto"/>
            </w:tcBorders>
            <w:shd w:val="clear" w:color="auto" w:fill="auto"/>
            <w:hideMark/>
          </w:tcPr>
          <w:p w14:paraId="67954EE4"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Redovisning av resenärsnyttor genom egna antagande</w:t>
            </w:r>
            <w:r>
              <w:rPr>
                <w:rFonts w:eastAsia="Times New Roman" w:cs="Times New Roman"/>
                <w:color w:val="000000"/>
                <w:szCs w:val="22"/>
              </w:rPr>
              <w:t>n</w:t>
            </w:r>
            <w:r w:rsidRPr="00346DF2">
              <w:rPr>
                <w:rFonts w:eastAsia="Times New Roman" w:cs="Times New Roman"/>
                <w:color w:val="000000"/>
                <w:szCs w:val="22"/>
              </w:rPr>
              <w:t xml:space="preserve"> och kalkyler samt genom att avläsa restidsvinster och andra resenärsnyttor ur Trafikverkets samhällsekonomiska kalkyler.</w:t>
            </w:r>
          </w:p>
        </w:tc>
        <w:tc>
          <w:tcPr>
            <w:tcW w:w="2332" w:type="dxa"/>
            <w:tcBorders>
              <w:top w:val="nil"/>
              <w:left w:val="nil"/>
              <w:bottom w:val="single" w:sz="4" w:space="0" w:color="auto"/>
              <w:right w:val="single" w:sz="8" w:space="0" w:color="auto"/>
            </w:tcBorders>
            <w:shd w:val="clear" w:color="auto" w:fill="auto"/>
            <w:hideMark/>
          </w:tcPr>
          <w:p w14:paraId="660072CB"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                                                                                                                                                                            Nytta i </w:t>
            </w:r>
            <w:proofErr w:type="gramStart"/>
            <w:r w:rsidRPr="00346DF2">
              <w:rPr>
                <w:rFonts w:eastAsia="Times New Roman" w:cs="Times New Roman"/>
                <w:color w:val="000000"/>
                <w:szCs w:val="22"/>
              </w:rPr>
              <w:t>mkr                         _</w:t>
            </w:r>
            <w:proofErr w:type="gramEnd"/>
            <w:r w:rsidRPr="00346DF2">
              <w:rPr>
                <w:rFonts w:eastAsia="Times New Roman" w:cs="Times New Roman"/>
                <w:color w:val="000000"/>
                <w:szCs w:val="22"/>
              </w:rPr>
              <w:t>__________________</w:t>
            </w:r>
          </w:p>
        </w:tc>
      </w:tr>
      <w:tr w:rsidR="00E6229D" w:rsidRPr="00346DF2" w14:paraId="2A1FA144" w14:textId="77777777" w:rsidTr="00E6229D">
        <w:trPr>
          <w:trHeight w:val="1965"/>
        </w:trPr>
        <w:tc>
          <w:tcPr>
            <w:tcW w:w="2320" w:type="dxa"/>
            <w:tcBorders>
              <w:top w:val="nil"/>
              <w:left w:val="single" w:sz="8" w:space="0" w:color="auto"/>
              <w:bottom w:val="single" w:sz="4" w:space="0" w:color="auto"/>
              <w:right w:val="single" w:sz="4" w:space="0" w:color="auto"/>
            </w:tcBorders>
            <w:shd w:val="clear" w:color="auto" w:fill="auto"/>
            <w:hideMark/>
          </w:tcPr>
          <w:p w14:paraId="60322CED"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Arbetsmarknadsnytta</w:t>
            </w:r>
          </w:p>
        </w:tc>
        <w:tc>
          <w:tcPr>
            <w:tcW w:w="4480" w:type="dxa"/>
            <w:tcBorders>
              <w:top w:val="nil"/>
              <w:left w:val="nil"/>
              <w:bottom w:val="single" w:sz="4" w:space="0" w:color="auto"/>
              <w:right w:val="single" w:sz="4" w:space="0" w:color="auto"/>
            </w:tcBorders>
            <w:shd w:val="clear" w:color="auto" w:fill="auto"/>
            <w:hideMark/>
          </w:tcPr>
          <w:p w14:paraId="7FF27A3A" w14:textId="326EFB09"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Redovisning av arbetsmarknadsnyttor genom egna antagande</w:t>
            </w:r>
            <w:r>
              <w:rPr>
                <w:rFonts w:eastAsia="Times New Roman" w:cs="Times New Roman"/>
                <w:color w:val="000000"/>
                <w:szCs w:val="22"/>
              </w:rPr>
              <w:t>n</w:t>
            </w:r>
            <w:r w:rsidRPr="00346DF2">
              <w:rPr>
                <w:rFonts w:eastAsia="Times New Roman" w:cs="Times New Roman"/>
                <w:color w:val="000000"/>
                <w:szCs w:val="22"/>
              </w:rPr>
              <w:t xml:space="preserve"> och kalkyler samt med hjälp av Trafikverkets körningar med </w:t>
            </w:r>
            <w:proofErr w:type="spellStart"/>
            <w:r w:rsidRPr="00346DF2">
              <w:rPr>
                <w:rFonts w:eastAsia="Times New Roman" w:cs="Times New Roman"/>
                <w:color w:val="000000"/>
                <w:szCs w:val="22"/>
              </w:rPr>
              <w:t>DYNLOK</w:t>
            </w:r>
            <w:proofErr w:type="spellEnd"/>
            <w:r w:rsidR="00227007">
              <w:rPr>
                <w:rFonts w:eastAsia="Times New Roman" w:cs="Times New Roman"/>
                <w:color w:val="000000"/>
                <w:szCs w:val="22"/>
              </w:rPr>
              <w:t xml:space="preserve"> och </w:t>
            </w:r>
            <w:proofErr w:type="spellStart"/>
            <w:r w:rsidR="00227007">
              <w:rPr>
                <w:rFonts w:eastAsia="Times New Roman" w:cs="Times New Roman"/>
                <w:color w:val="000000"/>
                <w:szCs w:val="22"/>
              </w:rPr>
              <w:t>SAMLOK</w:t>
            </w:r>
            <w:proofErr w:type="spellEnd"/>
            <w:r w:rsidRPr="00346DF2">
              <w:rPr>
                <w:rFonts w:eastAsia="Times New Roman" w:cs="Times New Roman"/>
                <w:color w:val="000000"/>
                <w:szCs w:val="22"/>
              </w:rPr>
              <w:t>.</w:t>
            </w:r>
          </w:p>
        </w:tc>
        <w:tc>
          <w:tcPr>
            <w:tcW w:w="2332" w:type="dxa"/>
            <w:tcBorders>
              <w:top w:val="nil"/>
              <w:left w:val="nil"/>
              <w:bottom w:val="single" w:sz="4" w:space="0" w:color="auto"/>
              <w:right w:val="single" w:sz="8" w:space="0" w:color="auto"/>
            </w:tcBorders>
            <w:shd w:val="clear" w:color="auto" w:fill="auto"/>
            <w:hideMark/>
          </w:tcPr>
          <w:p w14:paraId="1448061F" w14:textId="2F0F006A" w:rsidR="00E6229D" w:rsidRPr="00346DF2" w:rsidRDefault="00E6229D" w:rsidP="00227007">
            <w:pPr>
              <w:spacing w:after="0" w:line="240" w:lineRule="auto"/>
              <w:rPr>
                <w:rFonts w:eastAsia="Times New Roman" w:cs="Times New Roman"/>
                <w:color w:val="000000"/>
                <w:szCs w:val="22"/>
              </w:rPr>
            </w:pPr>
            <w:r w:rsidRPr="00346DF2">
              <w:rPr>
                <w:rFonts w:eastAsia="Times New Roman" w:cs="Times New Roman"/>
                <w:color w:val="000000"/>
                <w:szCs w:val="22"/>
              </w:rPr>
              <w:t xml:space="preserve">                                                                 Mängd nya </w:t>
            </w:r>
            <w:proofErr w:type="gramStart"/>
            <w:r w:rsidRPr="00346DF2">
              <w:rPr>
                <w:rFonts w:eastAsia="Times New Roman" w:cs="Times New Roman"/>
                <w:color w:val="000000"/>
                <w:szCs w:val="22"/>
              </w:rPr>
              <w:t>arbetstillfällen  _</w:t>
            </w:r>
            <w:proofErr w:type="gramEnd"/>
            <w:r w:rsidRPr="00346DF2">
              <w:rPr>
                <w:rFonts w:eastAsia="Times New Roman" w:cs="Times New Roman"/>
                <w:color w:val="000000"/>
                <w:szCs w:val="22"/>
              </w:rPr>
              <w:t>___________________ Nytta i mkr                    ___________________</w:t>
            </w:r>
          </w:p>
        </w:tc>
      </w:tr>
      <w:tr w:rsidR="00E6229D" w:rsidRPr="00346DF2" w14:paraId="4BD12A9F" w14:textId="77777777" w:rsidTr="00E6229D">
        <w:trPr>
          <w:trHeight w:val="1005"/>
        </w:trPr>
        <w:tc>
          <w:tcPr>
            <w:tcW w:w="2320" w:type="dxa"/>
            <w:tcBorders>
              <w:top w:val="nil"/>
              <w:left w:val="single" w:sz="8" w:space="0" w:color="auto"/>
              <w:bottom w:val="nil"/>
              <w:right w:val="single" w:sz="4" w:space="0" w:color="auto"/>
            </w:tcBorders>
            <w:shd w:val="clear" w:color="000000" w:fill="DAEEF3"/>
            <w:hideMark/>
          </w:tcPr>
          <w:p w14:paraId="1A7A648E"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Miljönytta</w:t>
            </w:r>
          </w:p>
        </w:tc>
        <w:tc>
          <w:tcPr>
            <w:tcW w:w="4480" w:type="dxa"/>
            <w:tcBorders>
              <w:top w:val="nil"/>
              <w:left w:val="nil"/>
              <w:bottom w:val="nil"/>
              <w:right w:val="nil"/>
            </w:tcBorders>
            <w:shd w:val="clear" w:color="auto" w:fill="auto"/>
            <w:hideMark/>
          </w:tcPr>
          <w:p w14:paraId="64704D90"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Redovisning av miljönyttor genom egna antagande</w:t>
            </w:r>
            <w:r>
              <w:rPr>
                <w:rFonts w:eastAsia="Times New Roman" w:cs="Times New Roman"/>
                <w:color w:val="000000"/>
                <w:szCs w:val="22"/>
              </w:rPr>
              <w:t>n</w:t>
            </w:r>
            <w:r w:rsidRPr="00346DF2">
              <w:rPr>
                <w:rFonts w:eastAsia="Times New Roman" w:cs="Times New Roman"/>
                <w:color w:val="000000"/>
                <w:szCs w:val="22"/>
              </w:rPr>
              <w:t xml:space="preserve"> och kalkyler samt med hjälp av Trafikverkets samhällsekonomiska kalkyler.                                                           </w:t>
            </w:r>
          </w:p>
        </w:tc>
        <w:tc>
          <w:tcPr>
            <w:tcW w:w="2332" w:type="dxa"/>
            <w:tcBorders>
              <w:top w:val="nil"/>
              <w:left w:val="single" w:sz="4" w:space="0" w:color="auto"/>
              <w:bottom w:val="nil"/>
              <w:right w:val="single" w:sz="8" w:space="0" w:color="auto"/>
            </w:tcBorders>
            <w:shd w:val="clear" w:color="auto" w:fill="auto"/>
            <w:hideMark/>
          </w:tcPr>
          <w:p w14:paraId="435C6D12"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                                                                                                                                                                           Nytta i </w:t>
            </w:r>
            <w:proofErr w:type="gramStart"/>
            <w:r w:rsidRPr="00346DF2">
              <w:rPr>
                <w:rFonts w:eastAsia="Times New Roman" w:cs="Times New Roman"/>
                <w:color w:val="000000"/>
                <w:szCs w:val="22"/>
              </w:rPr>
              <w:t>mkr                         _</w:t>
            </w:r>
            <w:proofErr w:type="gramEnd"/>
            <w:r w:rsidRPr="00346DF2">
              <w:rPr>
                <w:rFonts w:eastAsia="Times New Roman" w:cs="Times New Roman"/>
                <w:color w:val="000000"/>
                <w:szCs w:val="22"/>
              </w:rPr>
              <w:t>__________________</w:t>
            </w:r>
          </w:p>
        </w:tc>
      </w:tr>
      <w:tr w:rsidR="00E6229D" w:rsidRPr="00346DF2" w14:paraId="70B8BDB7" w14:textId="77777777" w:rsidTr="00E6229D">
        <w:trPr>
          <w:trHeight w:val="1986"/>
        </w:trPr>
        <w:tc>
          <w:tcPr>
            <w:tcW w:w="2320" w:type="dxa"/>
            <w:tcBorders>
              <w:top w:val="single" w:sz="4" w:space="0" w:color="auto"/>
              <w:left w:val="single" w:sz="8" w:space="0" w:color="auto"/>
              <w:bottom w:val="single" w:sz="4" w:space="0" w:color="auto"/>
              <w:right w:val="single" w:sz="4" w:space="0" w:color="auto"/>
            </w:tcBorders>
            <w:shd w:val="clear" w:color="auto" w:fill="auto"/>
            <w:hideMark/>
          </w:tcPr>
          <w:p w14:paraId="325D02DC"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Näringslivsnytta</w:t>
            </w:r>
          </w:p>
        </w:tc>
        <w:tc>
          <w:tcPr>
            <w:tcW w:w="4480" w:type="dxa"/>
            <w:tcBorders>
              <w:top w:val="single" w:sz="4" w:space="0" w:color="auto"/>
              <w:left w:val="nil"/>
              <w:bottom w:val="single" w:sz="4" w:space="0" w:color="auto"/>
              <w:right w:val="single" w:sz="4" w:space="0" w:color="auto"/>
            </w:tcBorders>
            <w:shd w:val="clear" w:color="auto" w:fill="auto"/>
            <w:hideMark/>
          </w:tcPr>
          <w:p w14:paraId="35437762"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Bedömning av kvantifierbara nyttor för näringslivets förutsättningar. Det kan gälla handel eller andra branscher, enskilda stora företagsetableringar eller kluster av sådana.                                                                  Därutöver analysera exploateringsnyttor för lokaler, enligt samma metod som för bostäderna.</w:t>
            </w:r>
          </w:p>
        </w:tc>
        <w:tc>
          <w:tcPr>
            <w:tcW w:w="2332" w:type="dxa"/>
            <w:tcBorders>
              <w:top w:val="single" w:sz="4" w:space="0" w:color="auto"/>
              <w:left w:val="nil"/>
              <w:bottom w:val="single" w:sz="4" w:space="0" w:color="auto"/>
              <w:right w:val="single" w:sz="8" w:space="0" w:color="auto"/>
            </w:tcBorders>
            <w:shd w:val="clear" w:color="auto" w:fill="auto"/>
            <w:hideMark/>
          </w:tcPr>
          <w:p w14:paraId="7847ACAF"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                                                                                                                                                                           Nytta i </w:t>
            </w:r>
            <w:proofErr w:type="gramStart"/>
            <w:r w:rsidRPr="00346DF2">
              <w:rPr>
                <w:rFonts w:eastAsia="Times New Roman" w:cs="Times New Roman"/>
                <w:color w:val="000000"/>
                <w:szCs w:val="22"/>
              </w:rPr>
              <w:t>mkr                         _</w:t>
            </w:r>
            <w:proofErr w:type="gramEnd"/>
            <w:r w:rsidRPr="00346DF2">
              <w:rPr>
                <w:rFonts w:eastAsia="Times New Roman" w:cs="Times New Roman"/>
                <w:color w:val="000000"/>
                <w:szCs w:val="22"/>
              </w:rPr>
              <w:t>__________________</w:t>
            </w:r>
          </w:p>
        </w:tc>
      </w:tr>
      <w:tr w:rsidR="00E6229D" w:rsidRPr="00346DF2" w14:paraId="6CD28E3D" w14:textId="77777777" w:rsidTr="00E6229D">
        <w:trPr>
          <w:trHeight w:val="1534"/>
        </w:trPr>
        <w:tc>
          <w:tcPr>
            <w:tcW w:w="2320" w:type="dxa"/>
            <w:tcBorders>
              <w:top w:val="nil"/>
              <w:left w:val="single" w:sz="8" w:space="0" w:color="auto"/>
              <w:bottom w:val="single" w:sz="4" w:space="0" w:color="auto"/>
              <w:right w:val="single" w:sz="4" w:space="0" w:color="auto"/>
            </w:tcBorders>
            <w:shd w:val="clear" w:color="000000" w:fill="DAEEF3"/>
            <w:hideMark/>
          </w:tcPr>
          <w:p w14:paraId="7A531754"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Social nytta</w:t>
            </w:r>
          </w:p>
        </w:tc>
        <w:tc>
          <w:tcPr>
            <w:tcW w:w="4480" w:type="dxa"/>
            <w:tcBorders>
              <w:top w:val="nil"/>
              <w:left w:val="nil"/>
              <w:bottom w:val="single" w:sz="4" w:space="0" w:color="auto"/>
              <w:right w:val="single" w:sz="4" w:space="0" w:color="auto"/>
            </w:tcBorders>
            <w:shd w:val="clear" w:color="auto" w:fill="auto"/>
            <w:hideMark/>
          </w:tcPr>
          <w:p w14:paraId="60B2E979"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Bedömning och kvantifiering av de sociala nyttorna, som påverkas av en mängd lokala processer med t.ex. det sociala kapitalet som en utgångspunkt och måttstock. Resultatet redovisades med + och -.</w:t>
            </w:r>
          </w:p>
        </w:tc>
        <w:tc>
          <w:tcPr>
            <w:tcW w:w="2332" w:type="dxa"/>
            <w:tcBorders>
              <w:top w:val="nil"/>
              <w:left w:val="nil"/>
              <w:bottom w:val="single" w:sz="4" w:space="0" w:color="auto"/>
              <w:right w:val="single" w:sz="8" w:space="0" w:color="auto"/>
            </w:tcBorders>
            <w:shd w:val="clear" w:color="auto" w:fill="auto"/>
            <w:hideMark/>
          </w:tcPr>
          <w:p w14:paraId="4AB3BFD1"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                                                                                                                                                                           Nytta i </w:t>
            </w:r>
            <w:proofErr w:type="gramStart"/>
            <w:r w:rsidRPr="00346DF2">
              <w:rPr>
                <w:rFonts w:eastAsia="Times New Roman" w:cs="Times New Roman"/>
                <w:color w:val="000000"/>
                <w:szCs w:val="22"/>
              </w:rPr>
              <w:t>mkr                         _</w:t>
            </w:r>
            <w:proofErr w:type="gramEnd"/>
            <w:r w:rsidRPr="00346DF2">
              <w:rPr>
                <w:rFonts w:eastAsia="Times New Roman" w:cs="Times New Roman"/>
                <w:color w:val="000000"/>
                <w:szCs w:val="22"/>
              </w:rPr>
              <w:t>__________________ Utebliven onytta i mkr ___________________</w:t>
            </w:r>
          </w:p>
        </w:tc>
      </w:tr>
      <w:tr w:rsidR="00E6229D" w:rsidRPr="00346DF2" w14:paraId="0A0C3F06" w14:textId="77777777" w:rsidTr="00E6229D">
        <w:trPr>
          <w:trHeight w:val="1020"/>
        </w:trPr>
        <w:tc>
          <w:tcPr>
            <w:tcW w:w="2320" w:type="dxa"/>
            <w:tcBorders>
              <w:top w:val="nil"/>
              <w:left w:val="single" w:sz="8" w:space="0" w:color="auto"/>
              <w:bottom w:val="single" w:sz="8" w:space="0" w:color="auto"/>
              <w:right w:val="single" w:sz="4" w:space="0" w:color="auto"/>
            </w:tcBorders>
            <w:shd w:val="clear" w:color="000000" w:fill="DAEEF3"/>
            <w:hideMark/>
          </w:tcPr>
          <w:p w14:paraId="64A7A7C7" w14:textId="77777777" w:rsidR="00E6229D" w:rsidRPr="00346DF2" w:rsidRDefault="00E6229D" w:rsidP="00E6229D">
            <w:pPr>
              <w:spacing w:after="0" w:line="240" w:lineRule="auto"/>
              <w:rPr>
                <w:rFonts w:eastAsia="Times New Roman" w:cs="Times New Roman"/>
                <w:b/>
                <w:bCs/>
                <w:color w:val="000000"/>
                <w:sz w:val="24"/>
                <w:szCs w:val="24"/>
              </w:rPr>
            </w:pPr>
            <w:r w:rsidRPr="00346DF2">
              <w:rPr>
                <w:rFonts w:eastAsia="Times New Roman" w:cs="Times New Roman"/>
                <w:b/>
                <w:bCs/>
                <w:color w:val="000000"/>
                <w:sz w:val="24"/>
                <w:szCs w:val="24"/>
              </w:rPr>
              <w:t>Övriga nyttor</w:t>
            </w:r>
          </w:p>
        </w:tc>
        <w:tc>
          <w:tcPr>
            <w:tcW w:w="4480" w:type="dxa"/>
            <w:tcBorders>
              <w:top w:val="nil"/>
              <w:left w:val="nil"/>
              <w:bottom w:val="single" w:sz="8" w:space="0" w:color="auto"/>
              <w:right w:val="single" w:sz="4" w:space="0" w:color="auto"/>
            </w:tcBorders>
            <w:shd w:val="clear" w:color="auto" w:fill="auto"/>
            <w:hideMark/>
          </w:tcPr>
          <w:p w14:paraId="0EDC739C"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Beskrivning:</w:t>
            </w:r>
          </w:p>
        </w:tc>
        <w:tc>
          <w:tcPr>
            <w:tcW w:w="2332" w:type="dxa"/>
            <w:tcBorders>
              <w:top w:val="nil"/>
              <w:left w:val="nil"/>
              <w:bottom w:val="single" w:sz="8" w:space="0" w:color="auto"/>
              <w:right w:val="single" w:sz="8" w:space="0" w:color="auto"/>
            </w:tcBorders>
            <w:shd w:val="clear" w:color="auto" w:fill="auto"/>
            <w:hideMark/>
          </w:tcPr>
          <w:p w14:paraId="3A4BD3E1" w14:textId="77777777" w:rsidR="00E6229D" w:rsidRPr="00346DF2" w:rsidRDefault="00E6229D" w:rsidP="00E6229D">
            <w:pPr>
              <w:spacing w:after="0" w:line="240" w:lineRule="auto"/>
              <w:rPr>
                <w:rFonts w:eastAsia="Times New Roman" w:cs="Times New Roman"/>
                <w:color w:val="000000"/>
                <w:szCs w:val="22"/>
              </w:rPr>
            </w:pPr>
            <w:r w:rsidRPr="00346DF2">
              <w:rPr>
                <w:rFonts w:eastAsia="Times New Roman" w:cs="Times New Roman"/>
                <w:color w:val="000000"/>
                <w:szCs w:val="22"/>
              </w:rPr>
              <w:t xml:space="preserve">                                                                                                                                                                           Nytta i </w:t>
            </w:r>
            <w:proofErr w:type="gramStart"/>
            <w:r w:rsidRPr="00346DF2">
              <w:rPr>
                <w:rFonts w:eastAsia="Times New Roman" w:cs="Times New Roman"/>
                <w:color w:val="000000"/>
                <w:szCs w:val="22"/>
              </w:rPr>
              <w:t>mkr                         _</w:t>
            </w:r>
            <w:proofErr w:type="gramEnd"/>
            <w:r w:rsidRPr="00346DF2">
              <w:rPr>
                <w:rFonts w:eastAsia="Times New Roman" w:cs="Times New Roman"/>
                <w:color w:val="000000"/>
                <w:szCs w:val="22"/>
              </w:rPr>
              <w:t xml:space="preserve">__________________ </w:t>
            </w:r>
          </w:p>
        </w:tc>
      </w:tr>
    </w:tbl>
    <w:p w14:paraId="410D751B" w14:textId="6DD0C579" w:rsidR="007C4223" w:rsidRPr="001C288E" w:rsidRDefault="007C4223" w:rsidP="00417359"/>
    <w:sectPr w:rsidR="007C4223" w:rsidRPr="001C288E" w:rsidSect="002066A2">
      <w:headerReference w:type="even" r:id="rId15"/>
      <w:headerReference w:type="default" r:id="rId16"/>
      <w:footerReference w:type="even" r:id="rId17"/>
      <w:footerReference w:type="default" r:id="rId18"/>
      <w:headerReference w:type="first" r:id="rId19"/>
      <w:footerReference w:type="first" r:id="rId20"/>
      <w:pgSz w:w="11900" w:h="16840"/>
      <w:pgMar w:top="2835" w:right="1410"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12A9B" w14:textId="77777777" w:rsidR="00D827AA" w:rsidRDefault="00D827AA" w:rsidP="00460651">
      <w:r>
        <w:separator/>
      </w:r>
    </w:p>
  </w:endnote>
  <w:endnote w:type="continuationSeparator" w:id="0">
    <w:p w14:paraId="56D279EB" w14:textId="77777777" w:rsidR="00D827AA" w:rsidRDefault="00D827AA" w:rsidP="004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E32C" w14:textId="77777777" w:rsidR="00D827AA" w:rsidRDefault="00D827AA">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07027"/>
      <w:docPartObj>
        <w:docPartGallery w:val="Page Numbers (Bottom of Page)"/>
        <w:docPartUnique/>
      </w:docPartObj>
    </w:sdtPr>
    <w:sdtEndPr/>
    <w:sdtContent>
      <w:p w14:paraId="4FBBA0D5" w14:textId="22969E05" w:rsidR="00D7358D" w:rsidRDefault="00D7358D">
        <w:pPr>
          <w:pStyle w:val="Sidfot"/>
          <w:jc w:val="right"/>
        </w:pPr>
        <w:r>
          <w:fldChar w:fldCharType="begin"/>
        </w:r>
        <w:r>
          <w:instrText>PAGE   \* MERGEFORMAT</w:instrText>
        </w:r>
        <w:r>
          <w:fldChar w:fldCharType="separate"/>
        </w:r>
        <w:r w:rsidR="00E85CD6">
          <w:rPr>
            <w:noProof/>
          </w:rPr>
          <w:t>1</w:t>
        </w:r>
        <w:r>
          <w:fldChar w:fldCharType="end"/>
        </w:r>
      </w:p>
    </w:sdtContent>
  </w:sdt>
  <w:p w14:paraId="0CA0BB60" w14:textId="77777777" w:rsidR="00D827AA" w:rsidRDefault="00D827AA">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A0B3" w14:textId="77777777" w:rsidR="00D827AA" w:rsidRDefault="00D827AA">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57E3" w14:textId="77777777" w:rsidR="00D827AA" w:rsidRDefault="00D827AA" w:rsidP="00460651">
      <w:r>
        <w:separator/>
      </w:r>
    </w:p>
  </w:footnote>
  <w:footnote w:type="continuationSeparator" w:id="0">
    <w:p w14:paraId="7FFA36BF" w14:textId="77777777" w:rsidR="00D827AA" w:rsidRDefault="00D827AA" w:rsidP="00460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C058" w14:textId="07E6FF8E" w:rsidR="00D827AA" w:rsidRDefault="00D827A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43E3" w14:textId="43E6AB40" w:rsidR="00D827AA" w:rsidRDefault="00D827AA" w:rsidP="00313DDD">
    <w:pPr>
      <w:pStyle w:val="Sidhuvud"/>
    </w:pPr>
    <w:r>
      <w:rPr>
        <w:noProof/>
      </w:rPr>
      <w:drawing>
        <wp:anchor distT="0" distB="0" distL="114300" distR="114300" simplePos="0" relativeHeight="251658240" behindDoc="0" locked="0" layoutInCell="1" allowOverlap="1" wp14:anchorId="6E7783AB" wp14:editId="22994AA1">
          <wp:simplePos x="0" y="0"/>
          <wp:positionH relativeFrom="column">
            <wp:posOffset>4914900</wp:posOffset>
          </wp:positionH>
          <wp:positionV relativeFrom="paragraph">
            <wp:posOffset>-21590</wp:posOffset>
          </wp:positionV>
          <wp:extent cx="1156335" cy="1261745"/>
          <wp:effectExtent l="0" t="0" r="12065" b="8255"/>
          <wp:wrapThrough wrapText="bothSides">
            <wp:wrapPolygon edited="0">
              <wp:start x="0" y="0"/>
              <wp:lineTo x="0" y="21306"/>
              <wp:lineTo x="21351" y="21306"/>
              <wp:lineTo x="21351"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greyscale-vertikal-2.jpg"/>
                  <pic:cNvPicPr/>
                </pic:nvPicPr>
                <pic:blipFill>
                  <a:blip r:embed="rId1">
                    <a:extLst>
                      <a:ext uri="{28A0092B-C50C-407E-A947-70E740481C1C}">
                        <a14:useLocalDpi xmlns:a14="http://schemas.microsoft.com/office/drawing/2010/main" val="0"/>
                      </a:ext>
                    </a:extLst>
                  </a:blip>
                  <a:stretch>
                    <a:fillRect/>
                  </a:stretch>
                </pic:blipFill>
                <pic:spPr>
                  <a:xfrm>
                    <a:off x="0" y="0"/>
                    <a:ext cx="1156335" cy="1261745"/>
                  </a:xfrm>
                  <a:prstGeom prst="rect">
                    <a:avLst/>
                  </a:prstGeom>
                </pic:spPr>
              </pic:pic>
            </a:graphicData>
          </a:graphic>
          <wp14:sizeRelH relativeFrom="page">
            <wp14:pctWidth>0</wp14:pctWidth>
          </wp14:sizeRelH>
          <wp14:sizeRelV relativeFrom="page">
            <wp14:pctHeight>0</wp14:pctHeight>
          </wp14:sizeRelV>
        </wp:anchor>
      </w:drawing>
    </w:r>
  </w:p>
  <w:p w14:paraId="097756E0" w14:textId="77777777" w:rsidR="00D827AA" w:rsidRDefault="00D827AA" w:rsidP="00313DDD">
    <w:pPr>
      <w:pStyle w:val="Sidhuvud"/>
    </w:pPr>
  </w:p>
  <w:p w14:paraId="424C8925" w14:textId="77777777" w:rsidR="00D827AA" w:rsidRDefault="00D827AA" w:rsidP="00313DDD">
    <w:pPr>
      <w:pStyle w:val="Sidhuvud"/>
    </w:pPr>
  </w:p>
  <w:p w14:paraId="0D362C02" w14:textId="77777777" w:rsidR="00D827AA" w:rsidRDefault="00D827AA" w:rsidP="00313DDD">
    <w:pPr>
      <w:pStyle w:val="Sidhuvud"/>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B8C6" w14:textId="4BFB6F3B" w:rsidR="00D827AA" w:rsidRDefault="00D827A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E10"/>
    <w:multiLevelType w:val="hybridMultilevel"/>
    <w:tmpl w:val="202C7C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97A3EAA"/>
    <w:multiLevelType w:val="multilevel"/>
    <w:tmpl w:val="6444ED74"/>
    <w:lvl w:ilvl="0">
      <w:start w:val="1"/>
      <w:numFmt w:val="decimal"/>
      <w:lvlText w:val="%1."/>
      <w:lvlJc w:val="left"/>
      <w:pPr>
        <w:ind w:left="720" w:hanging="360"/>
      </w:pPr>
    </w:lvl>
    <w:lvl w:ilvl="1">
      <w:start w:val="2"/>
      <w:numFmt w:val="decimal"/>
      <w:isLgl/>
      <w:lvlText w:val="%1.%2"/>
      <w:lvlJc w:val="left"/>
      <w:pPr>
        <w:ind w:left="870" w:hanging="510"/>
      </w:pPr>
      <w:rPr>
        <w:rFonts w:asciiTheme="minorHAnsi" w:eastAsiaTheme="majorEastAsia" w:hAnsiTheme="minorHAnsi" w:cstheme="majorBidi" w:hint="default"/>
        <w:color w:val="87374F"/>
      </w:rPr>
    </w:lvl>
    <w:lvl w:ilvl="2">
      <w:start w:val="1"/>
      <w:numFmt w:val="decimal"/>
      <w:isLgl/>
      <w:lvlText w:val="%1.%2.%3"/>
      <w:lvlJc w:val="left"/>
      <w:pPr>
        <w:ind w:left="1080" w:hanging="720"/>
      </w:pPr>
      <w:rPr>
        <w:rFonts w:asciiTheme="minorHAnsi" w:eastAsiaTheme="majorEastAsia" w:hAnsiTheme="minorHAnsi" w:cstheme="majorBidi" w:hint="default"/>
        <w:color w:val="87374F"/>
      </w:rPr>
    </w:lvl>
    <w:lvl w:ilvl="3">
      <w:start w:val="1"/>
      <w:numFmt w:val="decimal"/>
      <w:isLgl/>
      <w:lvlText w:val="%1.%2.%3.%4"/>
      <w:lvlJc w:val="left"/>
      <w:pPr>
        <w:ind w:left="1080" w:hanging="720"/>
      </w:pPr>
      <w:rPr>
        <w:rFonts w:asciiTheme="minorHAnsi" w:eastAsiaTheme="majorEastAsia" w:hAnsiTheme="minorHAnsi" w:cstheme="majorBidi" w:hint="default"/>
        <w:color w:val="87374F"/>
      </w:rPr>
    </w:lvl>
    <w:lvl w:ilvl="4">
      <w:start w:val="1"/>
      <w:numFmt w:val="decimal"/>
      <w:isLgl/>
      <w:lvlText w:val="%1.%2.%3.%4.%5"/>
      <w:lvlJc w:val="left"/>
      <w:pPr>
        <w:ind w:left="1440" w:hanging="1080"/>
      </w:pPr>
      <w:rPr>
        <w:rFonts w:asciiTheme="minorHAnsi" w:eastAsiaTheme="majorEastAsia" w:hAnsiTheme="minorHAnsi" w:cstheme="majorBidi" w:hint="default"/>
        <w:color w:val="87374F"/>
      </w:rPr>
    </w:lvl>
    <w:lvl w:ilvl="5">
      <w:start w:val="1"/>
      <w:numFmt w:val="decimal"/>
      <w:isLgl/>
      <w:lvlText w:val="%1.%2.%3.%4.%5.%6"/>
      <w:lvlJc w:val="left"/>
      <w:pPr>
        <w:ind w:left="1440" w:hanging="1080"/>
      </w:pPr>
      <w:rPr>
        <w:rFonts w:asciiTheme="minorHAnsi" w:eastAsiaTheme="majorEastAsia" w:hAnsiTheme="minorHAnsi" w:cstheme="majorBidi" w:hint="default"/>
        <w:color w:val="87374F"/>
      </w:rPr>
    </w:lvl>
    <w:lvl w:ilvl="6">
      <w:start w:val="1"/>
      <w:numFmt w:val="decimal"/>
      <w:isLgl/>
      <w:lvlText w:val="%1.%2.%3.%4.%5.%6.%7"/>
      <w:lvlJc w:val="left"/>
      <w:pPr>
        <w:ind w:left="1800" w:hanging="1440"/>
      </w:pPr>
      <w:rPr>
        <w:rFonts w:asciiTheme="minorHAnsi" w:eastAsiaTheme="majorEastAsia" w:hAnsiTheme="minorHAnsi" w:cstheme="majorBidi" w:hint="default"/>
        <w:color w:val="87374F"/>
      </w:rPr>
    </w:lvl>
    <w:lvl w:ilvl="7">
      <w:start w:val="1"/>
      <w:numFmt w:val="decimal"/>
      <w:isLgl/>
      <w:lvlText w:val="%1.%2.%3.%4.%5.%6.%7.%8"/>
      <w:lvlJc w:val="left"/>
      <w:pPr>
        <w:ind w:left="1800" w:hanging="1440"/>
      </w:pPr>
      <w:rPr>
        <w:rFonts w:asciiTheme="minorHAnsi" w:eastAsiaTheme="majorEastAsia" w:hAnsiTheme="minorHAnsi" w:cstheme="majorBidi" w:hint="default"/>
        <w:color w:val="87374F"/>
      </w:rPr>
    </w:lvl>
    <w:lvl w:ilvl="8">
      <w:start w:val="1"/>
      <w:numFmt w:val="decimal"/>
      <w:isLgl/>
      <w:lvlText w:val="%1.%2.%3.%4.%5.%6.%7.%8.%9"/>
      <w:lvlJc w:val="left"/>
      <w:pPr>
        <w:ind w:left="1800" w:hanging="1440"/>
      </w:pPr>
      <w:rPr>
        <w:rFonts w:asciiTheme="minorHAnsi" w:eastAsiaTheme="majorEastAsia" w:hAnsiTheme="minorHAnsi" w:cstheme="majorBidi" w:hint="default"/>
        <w:color w:val="87374F"/>
      </w:rPr>
    </w:lvl>
  </w:abstractNum>
  <w:abstractNum w:abstractNumId="2">
    <w:nsid w:val="10E30D84"/>
    <w:multiLevelType w:val="hybridMultilevel"/>
    <w:tmpl w:val="8BDE2CE0"/>
    <w:lvl w:ilvl="0" w:tplc="3CFE3F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A15A8"/>
    <w:multiLevelType w:val="hybridMultilevel"/>
    <w:tmpl w:val="241E06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9721AE"/>
    <w:multiLevelType w:val="hybridMultilevel"/>
    <w:tmpl w:val="9072F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D3B7D39"/>
    <w:multiLevelType w:val="hybridMultilevel"/>
    <w:tmpl w:val="7D745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E5E063B"/>
    <w:multiLevelType w:val="hybridMultilevel"/>
    <w:tmpl w:val="83BC5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F34452"/>
    <w:multiLevelType w:val="hybridMultilevel"/>
    <w:tmpl w:val="914469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430B29"/>
    <w:multiLevelType w:val="hybridMultilevel"/>
    <w:tmpl w:val="776873B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F64E41"/>
    <w:multiLevelType w:val="multilevel"/>
    <w:tmpl w:val="6444ED74"/>
    <w:lvl w:ilvl="0">
      <w:start w:val="1"/>
      <w:numFmt w:val="decimal"/>
      <w:lvlText w:val="%1."/>
      <w:lvlJc w:val="left"/>
      <w:pPr>
        <w:ind w:left="720" w:hanging="360"/>
      </w:pPr>
    </w:lvl>
    <w:lvl w:ilvl="1">
      <w:start w:val="2"/>
      <w:numFmt w:val="decimal"/>
      <w:isLgl/>
      <w:lvlText w:val="%1.%2"/>
      <w:lvlJc w:val="left"/>
      <w:pPr>
        <w:ind w:left="870" w:hanging="510"/>
      </w:pPr>
      <w:rPr>
        <w:rFonts w:asciiTheme="minorHAnsi" w:eastAsiaTheme="majorEastAsia" w:hAnsiTheme="minorHAnsi" w:cstheme="majorBidi" w:hint="default"/>
        <w:color w:val="87374F"/>
      </w:rPr>
    </w:lvl>
    <w:lvl w:ilvl="2">
      <w:start w:val="1"/>
      <w:numFmt w:val="decimal"/>
      <w:isLgl/>
      <w:lvlText w:val="%1.%2.%3"/>
      <w:lvlJc w:val="left"/>
      <w:pPr>
        <w:ind w:left="1080" w:hanging="720"/>
      </w:pPr>
      <w:rPr>
        <w:rFonts w:asciiTheme="minorHAnsi" w:eastAsiaTheme="majorEastAsia" w:hAnsiTheme="minorHAnsi" w:cstheme="majorBidi" w:hint="default"/>
        <w:color w:val="87374F"/>
      </w:rPr>
    </w:lvl>
    <w:lvl w:ilvl="3">
      <w:start w:val="1"/>
      <w:numFmt w:val="decimal"/>
      <w:isLgl/>
      <w:lvlText w:val="%1.%2.%3.%4"/>
      <w:lvlJc w:val="left"/>
      <w:pPr>
        <w:ind w:left="1080" w:hanging="720"/>
      </w:pPr>
      <w:rPr>
        <w:rFonts w:asciiTheme="minorHAnsi" w:eastAsiaTheme="majorEastAsia" w:hAnsiTheme="minorHAnsi" w:cstheme="majorBidi" w:hint="default"/>
        <w:color w:val="87374F"/>
      </w:rPr>
    </w:lvl>
    <w:lvl w:ilvl="4">
      <w:start w:val="1"/>
      <w:numFmt w:val="decimal"/>
      <w:isLgl/>
      <w:lvlText w:val="%1.%2.%3.%4.%5"/>
      <w:lvlJc w:val="left"/>
      <w:pPr>
        <w:ind w:left="1440" w:hanging="1080"/>
      </w:pPr>
      <w:rPr>
        <w:rFonts w:asciiTheme="minorHAnsi" w:eastAsiaTheme="majorEastAsia" w:hAnsiTheme="minorHAnsi" w:cstheme="majorBidi" w:hint="default"/>
        <w:color w:val="87374F"/>
      </w:rPr>
    </w:lvl>
    <w:lvl w:ilvl="5">
      <w:start w:val="1"/>
      <w:numFmt w:val="decimal"/>
      <w:isLgl/>
      <w:lvlText w:val="%1.%2.%3.%4.%5.%6"/>
      <w:lvlJc w:val="left"/>
      <w:pPr>
        <w:ind w:left="1440" w:hanging="1080"/>
      </w:pPr>
      <w:rPr>
        <w:rFonts w:asciiTheme="minorHAnsi" w:eastAsiaTheme="majorEastAsia" w:hAnsiTheme="minorHAnsi" w:cstheme="majorBidi" w:hint="default"/>
        <w:color w:val="87374F"/>
      </w:rPr>
    </w:lvl>
    <w:lvl w:ilvl="6">
      <w:start w:val="1"/>
      <w:numFmt w:val="decimal"/>
      <w:isLgl/>
      <w:lvlText w:val="%1.%2.%3.%4.%5.%6.%7"/>
      <w:lvlJc w:val="left"/>
      <w:pPr>
        <w:ind w:left="1800" w:hanging="1440"/>
      </w:pPr>
      <w:rPr>
        <w:rFonts w:asciiTheme="minorHAnsi" w:eastAsiaTheme="majorEastAsia" w:hAnsiTheme="minorHAnsi" w:cstheme="majorBidi" w:hint="default"/>
        <w:color w:val="87374F"/>
      </w:rPr>
    </w:lvl>
    <w:lvl w:ilvl="7">
      <w:start w:val="1"/>
      <w:numFmt w:val="decimal"/>
      <w:isLgl/>
      <w:lvlText w:val="%1.%2.%3.%4.%5.%6.%7.%8"/>
      <w:lvlJc w:val="left"/>
      <w:pPr>
        <w:ind w:left="1800" w:hanging="1440"/>
      </w:pPr>
      <w:rPr>
        <w:rFonts w:asciiTheme="minorHAnsi" w:eastAsiaTheme="majorEastAsia" w:hAnsiTheme="minorHAnsi" w:cstheme="majorBidi" w:hint="default"/>
        <w:color w:val="87374F"/>
      </w:rPr>
    </w:lvl>
    <w:lvl w:ilvl="8">
      <w:start w:val="1"/>
      <w:numFmt w:val="decimal"/>
      <w:isLgl/>
      <w:lvlText w:val="%1.%2.%3.%4.%5.%6.%7.%8.%9"/>
      <w:lvlJc w:val="left"/>
      <w:pPr>
        <w:ind w:left="1800" w:hanging="1440"/>
      </w:pPr>
      <w:rPr>
        <w:rFonts w:asciiTheme="minorHAnsi" w:eastAsiaTheme="majorEastAsia" w:hAnsiTheme="minorHAnsi" w:cstheme="majorBidi" w:hint="default"/>
        <w:color w:val="87374F"/>
      </w:rPr>
    </w:lvl>
  </w:abstractNum>
  <w:abstractNum w:abstractNumId="10">
    <w:nsid w:val="59B36CDF"/>
    <w:multiLevelType w:val="hybridMultilevel"/>
    <w:tmpl w:val="CA98E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EE12307"/>
    <w:multiLevelType w:val="hybridMultilevel"/>
    <w:tmpl w:val="10027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0"/>
  </w:num>
  <w:num w:numId="6">
    <w:abstractNumId w:val="3"/>
  </w:num>
  <w:num w:numId="7">
    <w:abstractNumId w:val="9"/>
  </w:num>
  <w:num w:numId="8">
    <w:abstractNumId w:val="6"/>
  </w:num>
  <w:num w:numId="9">
    <w:abstractNumId w:val="11"/>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59"/>
    <w:rsid w:val="00062161"/>
    <w:rsid w:val="000754A1"/>
    <w:rsid w:val="000916FD"/>
    <w:rsid w:val="000D1231"/>
    <w:rsid w:val="000D2ABE"/>
    <w:rsid w:val="000F2C6B"/>
    <w:rsid w:val="000F759B"/>
    <w:rsid w:val="001061C9"/>
    <w:rsid w:val="00107FB0"/>
    <w:rsid w:val="00121A2D"/>
    <w:rsid w:val="00187B9B"/>
    <w:rsid w:val="001905C8"/>
    <w:rsid w:val="001A6B6D"/>
    <w:rsid w:val="001C288E"/>
    <w:rsid w:val="001D0BA1"/>
    <w:rsid w:val="002066A2"/>
    <w:rsid w:val="002104F0"/>
    <w:rsid w:val="00215E5E"/>
    <w:rsid w:val="00227007"/>
    <w:rsid w:val="00273794"/>
    <w:rsid w:val="002B7D39"/>
    <w:rsid w:val="002E5BEF"/>
    <w:rsid w:val="00303747"/>
    <w:rsid w:val="003059FF"/>
    <w:rsid w:val="00313DDD"/>
    <w:rsid w:val="0032254E"/>
    <w:rsid w:val="00335672"/>
    <w:rsid w:val="00362220"/>
    <w:rsid w:val="00381868"/>
    <w:rsid w:val="00385FF3"/>
    <w:rsid w:val="003B1081"/>
    <w:rsid w:val="00417359"/>
    <w:rsid w:val="00426C77"/>
    <w:rsid w:val="0045423C"/>
    <w:rsid w:val="00460651"/>
    <w:rsid w:val="004C1F1B"/>
    <w:rsid w:val="004D1929"/>
    <w:rsid w:val="004E2B1E"/>
    <w:rsid w:val="004E392A"/>
    <w:rsid w:val="00515AF0"/>
    <w:rsid w:val="00537957"/>
    <w:rsid w:val="00553A3C"/>
    <w:rsid w:val="005A6DE9"/>
    <w:rsid w:val="005D626E"/>
    <w:rsid w:val="005D659A"/>
    <w:rsid w:val="00615A99"/>
    <w:rsid w:val="0065298D"/>
    <w:rsid w:val="00687CE4"/>
    <w:rsid w:val="006E6EF0"/>
    <w:rsid w:val="007010C9"/>
    <w:rsid w:val="007054C6"/>
    <w:rsid w:val="0071245B"/>
    <w:rsid w:val="00732D65"/>
    <w:rsid w:val="0073621E"/>
    <w:rsid w:val="0076412B"/>
    <w:rsid w:val="00773EC1"/>
    <w:rsid w:val="007B008D"/>
    <w:rsid w:val="007C4223"/>
    <w:rsid w:val="007C61FF"/>
    <w:rsid w:val="00802ABA"/>
    <w:rsid w:val="008C06CC"/>
    <w:rsid w:val="008E6A28"/>
    <w:rsid w:val="008F7D86"/>
    <w:rsid w:val="00903D9E"/>
    <w:rsid w:val="00913EC7"/>
    <w:rsid w:val="0096571F"/>
    <w:rsid w:val="00982C10"/>
    <w:rsid w:val="00992087"/>
    <w:rsid w:val="009A2C58"/>
    <w:rsid w:val="009A78EC"/>
    <w:rsid w:val="009B6899"/>
    <w:rsid w:val="009C111B"/>
    <w:rsid w:val="009E2711"/>
    <w:rsid w:val="00A024AF"/>
    <w:rsid w:val="00A1779A"/>
    <w:rsid w:val="00A63A59"/>
    <w:rsid w:val="00A6400A"/>
    <w:rsid w:val="00AD5C63"/>
    <w:rsid w:val="00AF1BF0"/>
    <w:rsid w:val="00B00176"/>
    <w:rsid w:val="00B131F1"/>
    <w:rsid w:val="00B31828"/>
    <w:rsid w:val="00B37A2C"/>
    <w:rsid w:val="00C20595"/>
    <w:rsid w:val="00C4381C"/>
    <w:rsid w:val="00C561D6"/>
    <w:rsid w:val="00C56C19"/>
    <w:rsid w:val="00C6678F"/>
    <w:rsid w:val="00C94478"/>
    <w:rsid w:val="00CB6874"/>
    <w:rsid w:val="00CD57C0"/>
    <w:rsid w:val="00D06468"/>
    <w:rsid w:val="00D718CF"/>
    <w:rsid w:val="00D7358D"/>
    <w:rsid w:val="00D827AA"/>
    <w:rsid w:val="00D95EFC"/>
    <w:rsid w:val="00DC39FD"/>
    <w:rsid w:val="00DF3BCA"/>
    <w:rsid w:val="00E032ED"/>
    <w:rsid w:val="00E35229"/>
    <w:rsid w:val="00E47505"/>
    <w:rsid w:val="00E6229D"/>
    <w:rsid w:val="00E64545"/>
    <w:rsid w:val="00E830E3"/>
    <w:rsid w:val="00E85CD6"/>
    <w:rsid w:val="00EA7485"/>
    <w:rsid w:val="00EC2642"/>
    <w:rsid w:val="00EF2AA5"/>
    <w:rsid w:val="00F07672"/>
    <w:rsid w:val="00F158F2"/>
    <w:rsid w:val="00FA6DAD"/>
    <w:rsid w:val="00FC5795"/>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2A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5229"/>
    <w:pPr>
      <w:spacing w:after="120" w:line="276" w:lineRule="auto"/>
    </w:pPr>
    <w:rPr>
      <w:rFonts w:ascii="Calibri" w:hAnsi="Calibri"/>
      <w:sz w:val="22"/>
      <w:lang w:val="sv-SE"/>
    </w:rPr>
  </w:style>
  <w:style w:type="paragraph" w:styleId="Rubrik1">
    <w:name w:val="heading 1"/>
    <w:basedOn w:val="Normal"/>
    <w:next w:val="Normal"/>
    <w:link w:val="Rubrik1Char"/>
    <w:uiPriority w:val="9"/>
    <w:qFormat/>
    <w:rsid w:val="00273794"/>
    <w:pPr>
      <w:keepNext/>
      <w:keepLines/>
      <w:spacing w:before="480" w:after="240"/>
      <w:outlineLvl w:val="0"/>
    </w:pPr>
    <w:rPr>
      <w:rFonts w:asciiTheme="minorHAnsi" w:eastAsiaTheme="majorEastAsia" w:hAnsiTheme="minorHAnsi" w:cstheme="majorBidi"/>
      <w:bCs/>
      <w:caps/>
      <w:color w:val="87374F"/>
      <w:sz w:val="28"/>
      <w:szCs w:val="28"/>
    </w:rPr>
  </w:style>
  <w:style w:type="paragraph" w:styleId="Rubrik2">
    <w:name w:val="heading 2"/>
    <w:basedOn w:val="Normal"/>
    <w:next w:val="Normal"/>
    <w:link w:val="Rubrik2Char"/>
    <w:uiPriority w:val="9"/>
    <w:unhideWhenUsed/>
    <w:qFormat/>
    <w:rsid w:val="00273794"/>
    <w:pPr>
      <w:keepNext/>
      <w:keepLines/>
      <w:spacing w:before="200"/>
      <w:outlineLvl w:val="1"/>
    </w:pPr>
    <w:rPr>
      <w:rFonts w:asciiTheme="minorHAnsi" w:eastAsiaTheme="majorEastAsia" w:hAnsiTheme="minorHAnsi" w:cstheme="majorBidi"/>
      <w:bCs/>
      <w:color w:val="87374F"/>
      <w:sz w:val="26"/>
      <w:szCs w:val="26"/>
    </w:rPr>
  </w:style>
  <w:style w:type="paragraph" w:styleId="Rubrik3">
    <w:name w:val="heading 3"/>
    <w:basedOn w:val="Normal"/>
    <w:next w:val="Normal"/>
    <w:link w:val="Rubrik3Char"/>
    <w:uiPriority w:val="9"/>
    <w:unhideWhenUsed/>
    <w:qFormat/>
    <w:rsid w:val="007C61FF"/>
    <w:pPr>
      <w:keepNext/>
      <w:keepLines/>
      <w:spacing w:before="200"/>
      <w:outlineLvl w:val="2"/>
    </w:pPr>
    <w:rPr>
      <w:rFonts w:asciiTheme="minorHAnsi" w:eastAsiaTheme="majorEastAsia" w:hAnsiTheme="minorHAnsi" w:cstheme="majorBidi"/>
      <w:bCs/>
      <w:i/>
      <w:sz w:val="24"/>
    </w:rPr>
  </w:style>
  <w:style w:type="paragraph" w:styleId="Rubrik4">
    <w:name w:val="heading 4"/>
    <w:basedOn w:val="Normal"/>
    <w:next w:val="Normal"/>
    <w:link w:val="Rubrik4Char"/>
    <w:uiPriority w:val="9"/>
    <w:unhideWhenUsed/>
    <w:rsid w:val="0006216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rsid w:val="000621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903D9E"/>
  </w:style>
  <w:style w:type="paragraph" w:styleId="Sidhuvud">
    <w:name w:val="header"/>
    <w:basedOn w:val="Normal"/>
    <w:link w:val="SidhuvudChar"/>
    <w:uiPriority w:val="99"/>
    <w:unhideWhenUsed/>
    <w:rsid w:val="00460651"/>
    <w:pPr>
      <w:tabs>
        <w:tab w:val="center" w:pos="4536"/>
        <w:tab w:val="right" w:pos="9072"/>
      </w:tabs>
    </w:pPr>
  </w:style>
  <w:style w:type="character" w:customStyle="1" w:styleId="SidhuvudChar">
    <w:name w:val="Sidhuvud Char"/>
    <w:basedOn w:val="Standardstycketypsnitt"/>
    <w:link w:val="Sidhuvud"/>
    <w:uiPriority w:val="99"/>
    <w:rsid w:val="00460651"/>
    <w:rPr>
      <w:lang w:val="sv-SE"/>
    </w:rPr>
  </w:style>
  <w:style w:type="paragraph" w:styleId="Sidfot">
    <w:name w:val="footer"/>
    <w:basedOn w:val="Normal"/>
    <w:link w:val="SidfotChar"/>
    <w:uiPriority w:val="99"/>
    <w:unhideWhenUsed/>
    <w:rsid w:val="00460651"/>
    <w:pPr>
      <w:tabs>
        <w:tab w:val="center" w:pos="4536"/>
        <w:tab w:val="right" w:pos="9072"/>
      </w:tabs>
    </w:pPr>
  </w:style>
  <w:style w:type="character" w:customStyle="1" w:styleId="SidfotChar">
    <w:name w:val="Sidfot Char"/>
    <w:basedOn w:val="Standardstycketypsnitt"/>
    <w:link w:val="Sidfot"/>
    <w:uiPriority w:val="99"/>
    <w:rsid w:val="00460651"/>
    <w:rPr>
      <w:lang w:val="sv-SE"/>
    </w:rPr>
  </w:style>
  <w:style w:type="paragraph" w:styleId="Bubbeltext">
    <w:name w:val="Balloon Text"/>
    <w:basedOn w:val="Normal"/>
    <w:link w:val="BubbeltextChar"/>
    <w:uiPriority w:val="99"/>
    <w:semiHidden/>
    <w:unhideWhenUsed/>
    <w:rsid w:val="004E39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E392A"/>
    <w:rPr>
      <w:rFonts w:ascii="Lucida Grande" w:hAnsi="Lucida Grande" w:cs="Lucida Grande"/>
      <w:sz w:val="18"/>
      <w:szCs w:val="18"/>
      <w:lang w:val="sv-SE"/>
    </w:rPr>
  </w:style>
  <w:style w:type="character" w:customStyle="1" w:styleId="Rubrik1Char">
    <w:name w:val="Rubrik 1 Char"/>
    <w:basedOn w:val="Standardstycketypsnitt"/>
    <w:link w:val="Rubrik1"/>
    <w:uiPriority w:val="9"/>
    <w:rsid w:val="00273794"/>
    <w:rPr>
      <w:rFonts w:asciiTheme="minorHAnsi" w:eastAsiaTheme="majorEastAsia" w:hAnsiTheme="minorHAnsi" w:cstheme="majorBidi"/>
      <w:bCs/>
      <w:caps/>
      <w:color w:val="87374F"/>
      <w:sz w:val="28"/>
      <w:szCs w:val="28"/>
      <w:lang w:val="sv-SE"/>
    </w:rPr>
  </w:style>
  <w:style w:type="character" w:customStyle="1" w:styleId="Rubrik2Char">
    <w:name w:val="Rubrik 2 Char"/>
    <w:basedOn w:val="Standardstycketypsnitt"/>
    <w:link w:val="Rubrik2"/>
    <w:uiPriority w:val="9"/>
    <w:rsid w:val="00273794"/>
    <w:rPr>
      <w:rFonts w:asciiTheme="minorHAnsi" w:eastAsiaTheme="majorEastAsia" w:hAnsiTheme="minorHAnsi" w:cstheme="majorBidi"/>
      <w:bCs/>
      <w:color w:val="87374F"/>
      <w:sz w:val="26"/>
      <w:szCs w:val="26"/>
      <w:lang w:val="sv-SE"/>
    </w:rPr>
  </w:style>
  <w:style w:type="character" w:customStyle="1" w:styleId="Rubrik3Char">
    <w:name w:val="Rubrik 3 Char"/>
    <w:basedOn w:val="Standardstycketypsnitt"/>
    <w:link w:val="Rubrik3"/>
    <w:uiPriority w:val="9"/>
    <w:rsid w:val="007C61FF"/>
    <w:rPr>
      <w:rFonts w:asciiTheme="minorHAnsi" w:eastAsiaTheme="majorEastAsia" w:hAnsiTheme="minorHAnsi" w:cstheme="majorBidi"/>
      <w:bCs/>
      <w:i/>
      <w:sz w:val="24"/>
      <w:lang w:val="sv-SE"/>
    </w:rPr>
  </w:style>
  <w:style w:type="paragraph" w:styleId="Liststycke">
    <w:name w:val="List Paragraph"/>
    <w:basedOn w:val="Normal"/>
    <w:uiPriority w:val="34"/>
    <w:qFormat/>
    <w:rsid w:val="009E2711"/>
    <w:pPr>
      <w:ind w:left="720"/>
      <w:contextualSpacing/>
    </w:pPr>
  </w:style>
  <w:style w:type="paragraph" w:styleId="Ingetavstnd">
    <w:name w:val="No Spacing"/>
    <w:uiPriority w:val="1"/>
    <w:rsid w:val="00062161"/>
    <w:rPr>
      <w:rFonts w:ascii="Calibri" w:hAnsi="Calibri"/>
      <w:sz w:val="22"/>
      <w:lang w:val="sv-SE"/>
    </w:rPr>
  </w:style>
  <w:style w:type="character" w:customStyle="1" w:styleId="Rubrik4Char">
    <w:name w:val="Rubrik 4 Char"/>
    <w:basedOn w:val="Standardstycketypsnitt"/>
    <w:link w:val="Rubrik4"/>
    <w:uiPriority w:val="9"/>
    <w:rsid w:val="00062161"/>
    <w:rPr>
      <w:rFonts w:asciiTheme="majorHAnsi" w:eastAsiaTheme="majorEastAsia" w:hAnsiTheme="majorHAnsi" w:cstheme="majorBidi"/>
      <w:b/>
      <w:bCs/>
      <w:i/>
      <w:iCs/>
      <w:color w:val="4F81BD" w:themeColor="accent1"/>
      <w:sz w:val="22"/>
      <w:lang w:val="sv-SE"/>
    </w:rPr>
  </w:style>
  <w:style w:type="character" w:customStyle="1" w:styleId="Rubrik5Char">
    <w:name w:val="Rubrik 5 Char"/>
    <w:basedOn w:val="Standardstycketypsnitt"/>
    <w:link w:val="Rubrik5"/>
    <w:uiPriority w:val="9"/>
    <w:rsid w:val="00062161"/>
    <w:rPr>
      <w:rFonts w:asciiTheme="majorHAnsi" w:eastAsiaTheme="majorEastAsia" w:hAnsiTheme="majorHAnsi" w:cstheme="majorBidi"/>
      <w:color w:val="243F60" w:themeColor="accent1" w:themeShade="7F"/>
      <w:sz w:val="22"/>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5229"/>
    <w:pPr>
      <w:spacing w:after="120" w:line="276" w:lineRule="auto"/>
    </w:pPr>
    <w:rPr>
      <w:rFonts w:ascii="Calibri" w:hAnsi="Calibri"/>
      <w:sz w:val="22"/>
      <w:lang w:val="sv-SE"/>
    </w:rPr>
  </w:style>
  <w:style w:type="paragraph" w:styleId="Rubrik1">
    <w:name w:val="heading 1"/>
    <w:basedOn w:val="Normal"/>
    <w:next w:val="Normal"/>
    <w:link w:val="Rubrik1Char"/>
    <w:uiPriority w:val="9"/>
    <w:qFormat/>
    <w:rsid w:val="00273794"/>
    <w:pPr>
      <w:keepNext/>
      <w:keepLines/>
      <w:spacing w:before="480" w:after="240"/>
      <w:outlineLvl w:val="0"/>
    </w:pPr>
    <w:rPr>
      <w:rFonts w:asciiTheme="minorHAnsi" w:eastAsiaTheme="majorEastAsia" w:hAnsiTheme="minorHAnsi" w:cstheme="majorBidi"/>
      <w:bCs/>
      <w:caps/>
      <w:color w:val="87374F"/>
      <w:sz w:val="28"/>
      <w:szCs w:val="28"/>
    </w:rPr>
  </w:style>
  <w:style w:type="paragraph" w:styleId="Rubrik2">
    <w:name w:val="heading 2"/>
    <w:basedOn w:val="Normal"/>
    <w:next w:val="Normal"/>
    <w:link w:val="Rubrik2Char"/>
    <w:uiPriority w:val="9"/>
    <w:unhideWhenUsed/>
    <w:qFormat/>
    <w:rsid w:val="00273794"/>
    <w:pPr>
      <w:keepNext/>
      <w:keepLines/>
      <w:spacing w:before="200"/>
      <w:outlineLvl w:val="1"/>
    </w:pPr>
    <w:rPr>
      <w:rFonts w:asciiTheme="minorHAnsi" w:eastAsiaTheme="majorEastAsia" w:hAnsiTheme="minorHAnsi" w:cstheme="majorBidi"/>
      <w:bCs/>
      <w:color w:val="87374F"/>
      <w:sz w:val="26"/>
      <w:szCs w:val="26"/>
    </w:rPr>
  </w:style>
  <w:style w:type="paragraph" w:styleId="Rubrik3">
    <w:name w:val="heading 3"/>
    <w:basedOn w:val="Normal"/>
    <w:next w:val="Normal"/>
    <w:link w:val="Rubrik3Char"/>
    <w:uiPriority w:val="9"/>
    <w:unhideWhenUsed/>
    <w:qFormat/>
    <w:rsid w:val="007C61FF"/>
    <w:pPr>
      <w:keepNext/>
      <w:keepLines/>
      <w:spacing w:before="200"/>
      <w:outlineLvl w:val="2"/>
    </w:pPr>
    <w:rPr>
      <w:rFonts w:asciiTheme="minorHAnsi" w:eastAsiaTheme="majorEastAsia" w:hAnsiTheme="minorHAnsi" w:cstheme="majorBidi"/>
      <w:bCs/>
      <w:i/>
      <w:sz w:val="24"/>
    </w:rPr>
  </w:style>
  <w:style w:type="paragraph" w:styleId="Rubrik4">
    <w:name w:val="heading 4"/>
    <w:basedOn w:val="Normal"/>
    <w:next w:val="Normal"/>
    <w:link w:val="Rubrik4Char"/>
    <w:uiPriority w:val="9"/>
    <w:unhideWhenUsed/>
    <w:rsid w:val="0006216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rsid w:val="000621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903D9E"/>
  </w:style>
  <w:style w:type="paragraph" w:styleId="Sidhuvud">
    <w:name w:val="header"/>
    <w:basedOn w:val="Normal"/>
    <w:link w:val="SidhuvudChar"/>
    <w:uiPriority w:val="99"/>
    <w:unhideWhenUsed/>
    <w:rsid w:val="00460651"/>
    <w:pPr>
      <w:tabs>
        <w:tab w:val="center" w:pos="4536"/>
        <w:tab w:val="right" w:pos="9072"/>
      </w:tabs>
    </w:pPr>
  </w:style>
  <w:style w:type="character" w:customStyle="1" w:styleId="SidhuvudChar">
    <w:name w:val="Sidhuvud Char"/>
    <w:basedOn w:val="Standardstycketypsnitt"/>
    <w:link w:val="Sidhuvud"/>
    <w:uiPriority w:val="99"/>
    <w:rsid w:val="00460651"/>
    <w:rPr>
      <w:lang w:val="sv-SE"/>
    </w:rPr>
  </w:style>
  <w:style w:type="paragraph" w:styleId="Sidfot">
    <w:name w:val="footer"/>
    <w:basedOn w:val="Normal"/>
    <w:link w:val="SidfotChar"/>
    <w:uiPriority w:val="99"/>
    <w:unhideWhenUsed/>
    <w:rsid w:val="00460651"/>
    <w:pPr>
      <w:tabs>
        <w:tab w:val="center" w:pos="4536"/>
        <w:tab w:val="right" w:pos="9072"/>
      </w:tabs>
    </w:pPr>
  </w:style>
  <w:style w:type="character" w:customStyle="1" w:styleId="SidfotChar">
    <w:name w:val="Sidfot Char"/>
    <w:basedOn w:val="Standardstycketypsnitt"/>
    <w:link w:val="Sidfot"/>
    <w:uiPriority w:val="99"/>
    <w:rsid w:val="00460651"/>
    <w:rPr>
      <w:lang w:val="sv-SE"/>
    </w:rPr>
  </w:style>
  <w:style w:type="paragraph" w:styleId="Bubbeltext">
    <w:name w:val="Balloon Text"/>
    <w:basedOn w:val="Normal"/>
    <w:link w:val="BubbeltextChar"/>
    <w:uiPriority w:val="99"/>
    <w:semiHidden/>
    <w:unhideWhenUsed/>
    <w:rsid w:val="004E39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E392A"/>
    <w:rPr>
      <w:rFonts w:ascii="Lucida Grande" w:hAnsi="Lucida Grande" w:cs="Lucida Grande"/>
      <w:sz w:val="18"/>
      <w:szCs w:val="18"/>
      <w:lang w:val="sv-SE"/>
    </w:rPr>
  </w:style>
  <w:style w:type="character" w:customStyle="1" w:styleId="Rubrik1Char">
    <w:name w:val="Rubrik 1 Char"/>
    <w:basedOn w:val="Standardstycketypsnitt"/>
    <w:link w:val="Rubrik1"/>
    <w:uiPriority w:val="9"/>
    <w:rsid w:val="00273794"/>
    <w:rPr>
      <w:rFonts w:asciiTheme="minorHAnsi" w:eastAsiaTheme="majorEastAsia" w:hAnsiTheme="minorHAnsi" w:cstheme="majorBidi"/>
      <w:bCs/>
      <w:caps/>
      <w:color w:val="87374F"/>
      <w:sz w:val="28"/>
      <w:szCs w:val="28"/>
      <w:lang w:val="sv-SE"/>
    </w:rPr>
  </w:style>
  <w:style w:type="character" w:customStyle="1" w:styleId="Rubrik2Char">
    <w:name w:val="Rubrik 2 Char"/>
    <w:basedOn w:val="Standardstycketypsnitt"/>
    <w:link w:val="Rubrik2"/>
    <w:uiPriority w:val="9"/>
    <w:rsid w:val="00273794"/>
    <w:rPr>
      <w:rFonts w:asciiTheme="minorHAnsi" w:eastAsiaTheme="majorEastAsia" w:hAnsiTheme="minorHAnsi" w:cstheme="majorBidi"/>
      <w:bCs/>
      <w:color w:val="87374F"/>
      <w:sz w:val="26"/>
      <w:szCs w:val="26"/>
      <w:lang w:val="sv-SE"/>
    </w:rPr>
  </w:style>
  <w:style w:type="character" w:customStyle="1" w:styleId="Rubrik3Char">
    <w:name w:val="Rubrik 3 Char"/>
    <w:basedOn w:val="Standardstycketypsnitt"/>
    <w:link w:val="Rubrik3"/>
    <w:uiPriority w:val="9"/>
    <w:rsid w:val="007C61FF"/>
    <w:rPr>
      <w:rFonts w:asciiTheme="minorHAnsi" w:eastAsiaTheme="majorEastAsia" w:hAnsiTheme="minorHAnsi" w:cstheme="majorBidi"/>
      <w:bCs/>
      <w:i/>
      <w:sz w:val="24"/>
      <w:lang w:val="sv-SE"/>
    </w:rPr>
  </w:style>
  <w:style w:type="paragraph" w:styleId="Liststycke">
    <w:name w:val="List Paragraph"/>
    <w:basedOn w:val="Normal"/>
    <w:uiPriority w:val="34"/>
    <w:qFormat/>
    <w:rsid w:val="009E2711"/>
    <w:pPr>
      <w:ind w:left="720"/>
      <w:contextualSpacing/>
    </w:pPr>
  </w:style>
  <w:style w:type="paragraph" w:styleId="Ingetavstnd">
    <w:name w:val="No Spacing"/>
    <w:uiPriority w:val="1"/>
    <w:rsid w:val="00062161"/>
    <w:rPr>
      <w:rFonts w:ascii="Calibri" w:hAnsi="Calibri"/>
      <w:sz w:val="22"/>
      <w:lang w:val="sv-SE"/>
    </w:rPr>
  </w:style>
  <w:style w:type="character" w:customStyle="1" w:styleId="Rubrik4Char">
    <w:name w:val="Rubrik 4 Char"/>
    <w:basedOn w:val="Standardstycketypsnitt"/>
    <w:link w:val="Rubrik4"/>
    <w:uiPriority w:val="9"/>
    <w:rsid w:val="00062161"/>
    <w:rPr>
      <w:rFonts w:asciiTheme="majorHAnsi" w:eastAsiaTheme="majorEastAsia" w:hAnsiTheme="majorHAnsi" w:cstheme="majorBidi"/>
      <w:b/>
      <w:bCs/>
      <w:i/>
      <w:iCs/>
      <w:color w:val="4F81BD" w:themeColor="accent1"/>
      <w:sz w:val="22"/>
      <w:lang w:val="sv-SE"/>
    </w:rPr>
  </w:style>
  <w:style w:type="character" w:customStyle="1" w:styleId="Rubrik5Char">
    <w:name w:val="Rubrik 5 Char"/>
    <w:basedOn w:val="Standardstycketypsnitt"/>
    <w:link w:val="Rubrik5"/>
    <w:uiPriority w:val="9"/>
    <w:rsid w:val="00062161"/>
    <w:rPr>
      <w:rFonts w:asciiTheme="majorHAnsi" w:eastAsiaTheme="majorEastAsia" w:hAnsiTheme="majorHAnsi" w:cstheme="majorBidi"/>
      <w:color w:val="243F60" w:themeColor="accent1" w:themeShade="7F"/>
      <w:sz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4091">
      <w:bodyDiv w:val="1"/>
      <w:marLeft w:val="0"/>
      <w:marRight w:val="0"/>
      <w:marTop w:val="0"/>
      <w:marBottom w:val="0"/>
      <w:divBdr>
        <w:top w:val="none" w:sz="0" w:space="0" w:color="auto"/>
        <w:left w:val="none" w:sz="0" w:space="0" w:color="auto"/>
        <w:bottom w:val="none" w:sz="0" w:space="0" w:color="auto"/>
        <w:right w:val="none" w:sz="0" w:space="0" w:color="auto"/>
      </w:divBdr>
    </w:div>
    <w:div w:id="995569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F12B52650C378446B25FD1C54488150D" ma:contentTypeVersion="7" ma:contentTypeDescription="Skapa ett nytt dokument." ma:contentTypeScope="" ma:versionID="4054538ac41618c7813fbe1fcb00a700">
  <xsd:schema xmlns:xsd="http://www.w3.org/2001/XMLSchema" xmlns:xs="http://www.w3.org/2001/XMLSchema" xmlns:p="http://schemas.microsoft.com/office/2006/metadata/properties" xmlns:ns2="b7e388f3-7a67-4447-bfa9-2ea3ede71685" targetNamespace="http://schemas.microsoft.com/office/2006/metadata/properties" ma:root="true" ma:fieldsID="acbf8e1bcb54b2270b807705dfea2982" ns2:_="">
    <xsd:import namespace="b7e388f3-7a67-4447-bfa9-2ea3ede716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88f3-7a67-4447-bfa9-2ea3ede7168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c3b18f66-8616-4f3f-bf7b-fe11aa06c621}" ma:internalName="TaxCatchAll" ma:showField="CatchAllData" ma:web="b7e388f3-7a67-4447-bfa9-2ea3ede7168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c3b18f66-8616-4f3f-bf7b-fe11aa06c621}" ma:internalName="TaxCatchAllLabel" ma:readOnly="true" ma:showField="CatchAllDataLabel" ma:web="b7e388f3-7a67-4447-bfa9-2ea3ede7168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b7e388f3-7a67-4447-bfa9-2ea3ede71685">
      <Terms xmlns="http://schemas.microsoft.com/office/infopath/2007/PartnerControls"/>
    </c9cd366cc722410295b9eacffbd73909>
    <k46d94c0acf84ab9a79866a9d8b1905f xmlns="b7e388f3-7a67-4447-bfa9-2ea3ede71685">
      <Terms xmlns="http://schemas.microsoft.com/office/infopath/2007/PartnerControls"/>
    </k46d94c0acf84ab9a79866a9d8b1905f>
    <Diarienummer xmlns="b7e388f3-7a67-4447-bfa9-2ea3ede71685" xsi:nil="true"/>
    <Nyckelord xmlns="b7e388f3-7a67-4447-bfa9-2ea3ede71685" xsi:nil="true"/>
    <TaxCatchAll xmlns="b7e388f3-7a67-4447-bfa9-2ea3ede71685"/>
    <Sekretess xmlns="b7e388f3-7a67-4447-bfa9-2ea3ede71685">false</Sekretess>
    <_dlc_DocId xmlns="b7e388f3-7a67-4447-bfa9-2ea3ede71685">WH4MNE7Y32XV-3-2337</_dlc_DocId>
    <_dlc_DocIdUrl xmlns="b7e388f3-7a67-4447-bfa9-2ea3ede71685">
      <Url>http://rkdhs-kom/yta/N_2014_04/_layouts/DocIdRedir.aspx?ID=WH4MNE7Y32XV-3-2337</Url>
      <Description>WH4MNE7Y32XV-3-2337</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DE2A-D466-4373-B900-B2B76941F478}">
  <ds:schemaRefs>
    <ds:schemaRef ds:uri="http://schemas.microsoft.com/office/2006/metadata/customXsn"/>
  </ds:schemaRefs>
</ds:datastoreItem>
</file>

<file path=customXml/itemProps2.xml><?xml version="1.0" encoding="utf-8"?>
<ds:datastoreItem xmlns:ds="http://schemas.openxmlformats.org/officeDocument/2006/customXml" ds:itemID="{76BE086F-2B6A-467F-88FD-01DE56DE7C9E}">
  <ds:schemaRefs>
    <ds:schemaRef ds:uri="http://schemas.microsoft.com/sharepoint/events"/>
  </ds:schemaRefs>
</ds:datastoreItem>
</file>

<file path=customXml/itemProps3.xml><?xml version="1.0" encoding="utf-8"?>
<ds:datastoreItem xmlns:ds="http://schemas.openxmlformats.org/officeDocument/2006/customXml" ds:itemID="{A1A3619A-4E30-4C29-B8C3-A487A5A4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88f3-7a67-4447-bfa9-2ea3ede71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ED6A4-D146-4DD7-93F2-E8A6D084E385}">
  <ds:schemaRefs>
    <ds:schemaRef ds:uri="http://schemas.microsoft.com/office/2006/metadata/properties"/>
    <ds:schemaRef ds:uri="http://schemas.microsoft.com/office/infopath/2007/PartnerControls"/>
    <ds:schemaRef ds:uri="b7e388f3-7a67-4447-bfa9-2ea3ede71685"/>
  </ds:schemaRefs>
</ds:datastoreItem>
</file>

<file path=customXml/itemProps5.xml><?xml version="1.0" encoding="utf-8"?>
<ds:datastoreItem xmlns:ds="http://schemas.openxmlformats.org/officeDocument/2006/customXml" ds:itemID="{F017B189-CE53-4434-9188-3EECB767C467}">
  <ds:schemaRefs>
    <ds:schemaRef ds:uri="http://schemas.microsoft.com/sharepoint/v3/contenttype/forms/url"/>
  </ds:schemaRefs>
</ds:datastoreItem>
</file>

<file path=customXml/itemProps6.xml><?xml version="1.0" encoding="utf-8"?>
<ds:datastoreItem xmlns:ds="http://schemas.openxmlformats.org/officeDocument/2006/customXml" ds:itemID="{A96BF9B0-5197-49FF-A100-82A4CF714AD0}">
  <ds:schemaRefs>
    <ds:schemaRef ds:uri="http://schemas.microsoft.com/sharepoint/v3/contenttype/forms"/>
  </ds:schemaRefs>
</ds:datastoreItem>
</file>

<file path=customXml/itemProps7.xml><?xml version="1.0" encoding="utf-8"?>
<ds:datastoreItem xmlns:ds="http://schemas.openxmlformats.org/officeDocument/2006/customXml" ds:itemID="{0213C308-BBC5-C94B-A4F1-1977898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3053</Characters>
  <Application>Microsoft Macintosh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Regeringskansliet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Backlund</cp:lastModifiedBy>
  <cp:revision>2</cp:revision>
  <cp:lastPrinted>2014-11-23T11:57:00Z</cp:lastPrinted>
  <dcterms:created xsi:type="dcterms:W3CDTF">2015-09-28T07:04:00Z</dcterms:created>
  <dcterms:modified xsi:type="dcterms:W3CDTF">2015-09-28T07:04:00Z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0x01010053E1D612BA3F4E21AA250ECD751942B300F12B52650C378446B25FD1C54488150D</vt:lpwstr>
  </property>
  <property fmtid="{D5CDD505-2E9C-101B-9397-08002B2CF9AE}" pid="3" name="_dlc_DocIdItemGuid">
    <vt:lpwstr>f4aa3982-3678-42aa-a2eb-d7749ae74181</vt:lpwstr>
  </property>
  <property fmtid="{D5CDD505-2E9C-101B-9397-08002B2CF9AE}" pid="4" name="Departementsenhet">
    <vt:lpwstr/>
  </property>
  <property fmtid="{D5CDD505-2E9C-101B-9397-08002B2CF9AE}" pid="5" name="Aktivitetskategori">
    <vt:lpwstr/>
  </property>
</Properties>
</file>